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43" w:rsidRPr="00DC0643" w:rsidRDefault="00DC0643" w:rsidP="00DC0643">
      <w:pPr>
        <w:jc w:val="center"/>
        <w:rPr>
          <w:b/>
          <w:sz w:val="28"/>
          <w:szCs w:val="28"/>
        </w:rPr>
      </w:pPr>
      <w:r w:rsidRPr="00DC0643">
        <w:rPr>
          <w:b/>
          <w:sz w:val="28"/>
          <w:szCs w:val="28"/>
        </w:rPr>
        <w:t>Перечень оборудования по ФГОС</w:t>
      </w:r>
    </w:p>
    <w:tbl>
      <w:tblPr>
        <w:tblStyle w:val="a3"/>
        <w:tblpPr w:leftFromText="180" w:rightFromText="180" w:horzAnchor="margin" w:tblpY="983"/>
        <w:tblW w:w="0" w:type="auto"/>
        <w:tblLook w:val="04A0" w:firstRow="1" w:lastRow="0" w:firstColumn="1" w:lastColumn="0" w:noHBand="0" w:noVBand="1"/>
      </w:tblPr>
      <w:tblGrid>
        <w:gridCol w:w="636"/>
        <w:gridCol w:w="6947"/>
        <w:gridCol w:w="1988"/>
      </w:tblGrid>
      <w:tr w:rsidR="00DC0643" w:rsidTr="000E4899">
        <w:trPr>
          <w:trHeight w:val="557"/>
        </w:trPr>
        <w:tc>
          <w:tcPr>
            <w:tcW w:w="0" w:type="auto"/>
          </w:tcPr>
          <w:p w:rsidR="00DC0643" w:rsidRPr="00E4726E" w:rsidRDefault="00DC0643" w:rsidP="000E4899">
            <w:pPr>
              <w:jc w:val="center"/>
              <w:rPr>
                <w:b/>
                <w:sz w:val="28"/>
                <w:szCs w:val="28"/>
              </w:rPr>
            </w:pPr>
            <w:r w:rsidRPr="00E4726E">
              <w:rPr>
                <w:b/>
                <w:sz w:val="28"/>
                <w:szCs w:val="28"/>
              </w:rPr>
              <w:t>№</w:t>
            </w:r>
          </w:p>
          <w:p w:rsidR="00DC0643" w:rsidRPr="00E4726E" w:rsidRDefault="00DC0643" w:rsidP="000E48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4726E">
              <w:rPr>
                <w:b/>
                <w:sz w:val="28"/>
                <w:szCs w:val="28"/>
              </w:rPr>
              <w:t>п</w:t>
            </w:r>
            <w:proofErr w:type="gramEnd"/>
            <w:r w:rsidRPr="00E4726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C0643" w:rsidRPr="00E4726E" w:rsidRDefault="00DC0643" w:rsidP="000E4899">
            <w:pPr>
              <w:jc w:val="center"/>
              <w:rPr>
                <w:b/>
                <w:sz w:val="28"/>
                <w:szCs w:val="28"/>
              </w:rPr>
            </w:pPr>
            <w:r w:rsidRPr="00E4726E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0" w:type="auto"/>
          </w:tcPr>
          <w:p w:rsidR="00DC0643" w:rsidRPr="00E4726E" w:rsidRDefault="00DC0643" w:rsidP="000E4899">
            <w:pPr>
              <w:jc w:val="center"/>
              <w:rPr>
                <w:b/>
                <w:sz w:val="28"/>
                <w:szCs w:val="28"/>
              </w:rPr>
            </w:pPr>
            <w:r w:rsidRPr="00E4726E">
              <w:rPr>
                <w:b/>
                <w:sz w:val="28"/>
                <w:szCs w:val="28"/>
              </w:rPr>
              <w:t>Номер</w:t>
            </w:r>
          </w:p>
          <w:p w:rsidR="00DC0643" w:rsidRPr="00E4726E" w:rsidRDefault="00DC0643" w:rsidP="000E4899">
            <w:pPr>
              <w:jc w:val="center"/>
              <w:rPr>
                <w:b/>
                <w:sz w:val="28"/>
                <w:szCs w:val="28"/>
              </w:rPr>
            </w:pPr>
            <w:r w:rsidRPr="00E4726E">
              <w:rPr>
                <w:b/>
                <w:sz w:val="28"/>
                <w:szCs w:val="28"/>
              </w:rPr>
              <w:t>оборудования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</w:t>
            </w:r>
          </w:p>
        </w:tc>
        <w:tc>
          <w:tcPr>
            <w:tcW w:w="0" w:type="auto"/>
          </w:tcPr>
          <w:p w:rsidR="00DC0643" w:rsidRDefault="00DC0643" w:rsidP="000E4899">
            <w:r>
              <w:t>Ноутбук педагога</w:t>
            </w:r>
          </w:p>
        </w:tc>
        <w:tc>
          <w:tcPr>
            <w:tcW w:w="0" w:type="auto"/>
          </w:tcPr>
          <w:p w:rsidR="00DC0643" w:rsidRDefault="00DC0643" w:rsidP="000E4899">
            <w:r>
              <w:t>1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</w:t>
            </w:r>
          </w:p>
        </w:tc>
        <w:tc>
          <w:tcPr>
            <w:tcW w:w="0" w:type="auto"/>
          </w:tcPr>
          <w:p w:rsidR="00DC0643" w:rsidRDefault="00DC0643" w:rsidP="000E4899">
            <w:r>
              <w:t xml:space="preserve">Ноутбук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0" w:type="auto"/>
          </w:tcPr>
          <w:p w:rsidR="00DC0643" w:rsidRDefault="00DC0643" w:rsidP="000E4899">
            <w:r>
              <w:t>2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</w:t>
            </w:r>
          </w:p>
        </w:tc>
        <w:tc>
          <w:tcPr>
            <w:tcW w:w="0" w:type="auto"/>
          </w:tcPr>
          <w:p w:rsidR="00DC0643" w:rsidRDefault="00DC0643" w:rsidP="000E4899">
            <w:r>
              <w:t>Интерактивная доска</w:t>
            </w:r>
          </w:p>
        </w:tc>
        <w:tc>
          <w:tcPr>
            <w:tcW w:w="0" w:type="auto"/>
          </w:tcPr>
          <w:p w:rsidR="00DC0643" w:rsidRDefault="00DC0643" w:rsidP="000E4899">
            <w:r>
              <w:t>3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4</w:t>
            </w:r>
          </w:p>
        </w:tc>
        <w:tc>
          <w:tcPr>
            <w:tcW w:w="0" w:type="auto"/>
          </w:tcPr>
          <w:p w:rsidR="00DC0643" w:rsidRDefault="00DC0643" w:rsidP="000E4899">
            <w:r>
              <w:t>Проектор мультимедийный</w:t>
            </w:r>
          </w:p>
        </w:tc>
        <w:tc>
          <w:tcPr>
            <w:tcW w:w="0" w:type="auto"/>
          </w:tcPr>
          <w:p w:rsidR="00DC0643" w:rsidRDefault="00DC0643" w:rsidP="000E4899">
            <w:r>
              <w:t>4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5</w:t>
            </w:r>
          </w:p>
        </w:tc>
        <w:tc>
          <w:tcPr>
            <w:tcW w:w="0" w:type="auto"/>
          </w:tcPr>
          <w:p w:rsidR="00DC0643" w:rsidRDefault="00DC0643" w:rsidP="000E4899">
            <w:r>
              <w:t>Принтер лазерный</w:t>
            </w:r>
          </w:p>
        </w:tc>
        <w:tc>
          <w:tcPr>
            <w:tcW w:w="0" w:type="auto"/>
          </w:tcPr>
          <w:p w:rsidR="00DC0643" w:rsidRDefault="00DC0643" w:rsidP="000E4899">
            <w:r>
              <w:t>5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6</w:t>
            </w:r>
          </w:p>
        </w:tc>
        <w:tc>
          <w:tcPr>
            <w:tcW w:w="0" w:type="auto"/>
          </w:tcPr>
          <w:p w:rsidR="00DC0643" w:rsidRDefault="00DC0643" w:rsidP="000E4899">
            <w:r>
              <w:t>Система контроля и мониторинга качества знаний</w:t>
            </w:r>
            <w:r w:rsidRPr="00E4726E">
              <w:t xml:space="preserve"> </w:t>
            </w:r>
            <w:proofErr w:type="spellStart"/>
            <w:r>
              <w:rPr>
                <w:lang w:val="en-US"/>
              </w:rPr>
              <w:t>PROClass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DC0643" w:rsidRPr="00E4726E" w:rsidRDefault="00DC0643" w:rsidP="000E4899">
            <w:r>
              <w:rPr>
                <w:lang w:val="en-US"/>
              </w:rPr>
              <w:t>6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7</w:t>
            </w:r>
          </w:p>
        </w:tc>
        <w:tc>
          <w:tcPr>
            <w:tcW w:w="0" w:type="auto"/>
          </w:tcPr>
          <w:p w:rsidR="00DC0643" w:rsidRPr="00E4726E" w:rsidRDefault="00DC0643" w:rsidP="000E4899">
            <w:pPr>
              <w:rPr>
                <w:lang w:val="en-US"/>
              </w:rPr>
            </w:pPr>
            <w:r>
              <w:t>Модульная система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PROLog</w:t>
            </w:r>
            <w:proofErr w:type="spellEnd"/>
          </w:p>
        </w:tc>
        <w:tc>
          <w:tcPr>
            <w:tcW w:w="0" w:type="auto"/>
          </w:tcPr>
          <w:p w:rsidR="00DC0643" w:rsidRPr="00E4726E" w:rsidRDefault="00DC0643" w:rsidP="000E489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DC0643" w:rsidTr="000E4899">
        <w:tc>
          <w:tcPr>
            <w:tcW w:w="0" w:type="auto"/>
          </w:tcPr>
          <w:p w:rsidR="00DC0643" w:rsidRPr="00E4726E" w:rsidRDefault="00DC0643" w:rsidP="000E489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DC0643" w:rsidRPr="00E4726E" w:rsidRDefault="00DC0643" w:rsidP="000E4899">
            <w:r>
              <w:t>Микроскоп цифровой</w:t>
            </w:r>
          </w:p>
        </w:tc>
        <w:tc>
          <w:tcPr>
            <w:tcW w:w="0" w:type="auto"/>
          </w:tcPr>
          <w:p w:rsidR="00DC0643" w:rsidRDefault="00DC0643" w:rsidP="000E4899">
            <w:r>
              <w:t>8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9</w:t>
            </w:r>
          </w:p>
        </w:tc>
        <w:tc>
          <w:tcPr>
            <w:tcW w:w="0" w:type="auto"/>
          </w:tcPr>
          <w:p w:rsidR="00DC0643" w:rsidRDefault="00DC0643" w:rsidP="000E4899">
            <w:r>
              <w:t>Документ-камера</w:t>
            </w:r>
          </w:p>
        </w:tc>
        <w:tc>
          <w:tcPr>
            <w:tcW w:w="0" w:type="auto"/>
          </w:tcPr>
          <w:p w:rsidR="00DC0643" w:rsidRDefault="00DC0643" w:rsidP="000E4899">
            <w:r>
              <w:t>9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10</w:t>
            </w:r>
          </w:p>
        </w:tc>
        <w:tc>
          <w:tcPr>
            <w:tcW w:w="0" w:type="auto"/>
          </w:tcPr>
          <w:p w:rsidR="00DC0643" w:rsidRDefault="00DC0643" w:rsidP="000E4899">
            <w:r>
              <w:t>Устройство беспроводной организации сети</w:t>
            </w:r>
          </w:p>
        </w:tc>
        <w:tc>
          <w:tcPr>
            <w:tcW w:w="0" w:type="auto"/>
          </w:tcPr>
          <w:p w:rsidR="00DC0643" w:rsidRDefault="00DC0643" w:rsidP="000E4899">
            <w:r>
              <w:t>10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11</w:t>
            </w:r>
          </w:p>
        </w:tc>
        <w:tc>
          <w:tcPr>
            <w:tcW w:w="0" w:type="auto"/>
          </w:tcPr>
          <w:p w:rsidR="00DC0643" w:rsidRDefault="00DC0643" w:rsidP="000E4899">
            <w:r>
              <w:t>Картинный словарь (демонстрационный)</w:t>
            </w:r>
          </w:p>
        </w:tc>
        <w:tc>
          <w:tcPr>
            <w:tcW w:w="0" w:type="auto"/>
          </w:tcPr>
          <w:p w:rsidR="00DC0643" w:rsidRDefault="00DC0643" w:rsidP="000E4899">
            <w:r>
              <w:t>11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12</w:t>
            </w:r>
          </w:p>
        </w:tc>
        <w:tc>
          <w:tcPr>
            <w:tcW w:w="0" w:type="auto"/>
          </w:tcPr>
          <w:p w:rsidR="00DC0643" w:rsidRDefault="00DC0643" w:rsidP="000E4899">
            <w:r>
              <w:t>Картинный словарь (раздаточный)</w:t>
            </w:r>
          </w:p>
        </w:tc>
        <w:tc>
          <w:tcPr>
            <w:tcW w:w="0" w:type="auto"/>
          </w:tcPr>
          <w:p w:rsidR="00DC0643" w:rsidRDefault="00DC0643" w:rsidP="000E4899">
            <w:r>
              <w:t>12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13</w:t>
            </w:r>
          </w:p>
        </w:tc>
        <w:tc>
          <w:tcPr>
            <w:tcW w:w="0" w:type="auto"/>
          </w:tcPr>
          <w:p w:rsidR="00DC0643" w:rsidRDefault="00DC0643" w:rsidP="000E4899">
            <w:r>
              <w:t>Магнитная азбука подвижная</w:t>
            </w:r>
          </w:p>
        </w:tc>
        <w:tc>
          <w:tcPr>
            <w:tcW w:w="0" w:type="auto"/>
          </w:tcPr>
          <w:p w:rsidR="00DC0643" w:rsidRDefault="00DC0643" w:rsidP="000E4899">
            <w:r>
              <w:t>13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14</w:t>
            </w:r>
          </w:p>
        </w:tc>
        <w:tc>
          <w:tcPr>
            <w:tcW w:w="0" w:type="auto"/>
          </w:tcPr>
          <w:p w:rsidR="00DC0643" w:rsidRDefault="00DC0643" w:rsidP="000E4899">
            <w:r>
              <w:t>Магнитная касса слогов (демонстрационная)</w:t>
            </w:r>
          </w:p>
        </w:tc>
        <w:tc>
          <w:tcPr>
            <w:tcW w:w="0" w:type="auto"/>
          </w:tcPr>
          <w:p w:rsidR="00DC0643" w:rsidRDefault="00DC0643" w:rsidP="000E4899">
            <w:r>
              <w:t>14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15</w:t>
            </w:r>
          </w:p>
        </w:tc>
        <w:tc>
          <w:tcPr>
            <w:tcW w:w="0" w:type="auto"/>
          </w:tcPr>
          <w:p w:rsidR="00DC0643" w:rsidRDefault="00DC0643" w:rsidP="000E4899">
            <w:r>
              <w:t>Модель-аппликация «Набор звуковых схем»</w:t>
            </w:r>
          </w:p>
        </w:tc>
        <w:tc>
          <w:tcPr>
            <w:tcW w:w="0" w:type="auto"/>
          </w:tcPr>
          <w:p w:rsidR="00DC0643" w:rsidRDefault="00DC0643" w:rsidP="000E4899">
            <w:r>
              <w:t>15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16</w:t>
            </w:r>
          </w:p>
        </w:tc>
        <w:tc>
          <w:tcPr>
            <w:tcW w:w="0" w:type="auto"/>
          </w:tcPr>
          <w:p w:rsidR="00DC0643" w:rsidRDefault="00DC0643" w:rsidP="000E4899">
            <w:r>
              <w:t>Набор «Магнитная математика»</w:t>
            </w:r>
          </w:p>
        </w:tc>
        <w:tc>
          <w:tcPr>
            <w:tcW w:w="0" w:type="auto"/>
          </w:tcPr>
          <w:p w:rsidR="00DC0643" w:rsidRDefault="00DC0643" w:rsidP="000E4899">
            <w:r>
              <w:t>16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17</w:t>
            </w:r>
          </w:p>
        </w:tc>
        <w:tc>
          <w:tcPr>
            <w:tcW w:w="0" w:type="auto"/>
          </w:tcPr>
          <w:p w:rsidR="00DC0643" w:rsidRDefault="00DC0643" w:rsidP="000E4899">
            <w:r>
              <w:t>Модель часов (демонстрационная)</w:t>
            </w:r>
          </w:p>
        </w:tc>
        <w:tc>
          <w:tcPr>
            <w:tcW w:w="0" w:type="auto"/>
          </w:tcPr>
          <w:p w:rsidR="00DC0643" w:rsidRDefault="00DC0643" w:rsidP="000E4899">
            <w:r>
              <w:t>17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18</w:t>
            </w:r>
          </w:p>
        </w:tc>
        <w:tc>
          <w:tcPr>
            <w:tcW w:w="0" w:type="auto"/>
          </w:tcPr>
          <w:p w:rsidR="00DC0643" w:rsidRDefault="00DC0643" w:rsidP="000E4899">
            <w:r>
              <w:t>Набор для изучения простых дробей</w:t>
            </w:r>
          </w:p>
        </w:tc>
        <w:tc>
          <w:tcPr>
            <w:tcW w:w="0" w:type="auto"/>
          </w:tcPr>
          <w:p w:rsidR="00DC0643" w:rsidRDefault="00DC0643" w:rsidP="000E4899">
            <w:r>
              <w:t>18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19</w:t>
            </w:r>
          </w:p>
        </w:tc>
        <w:tc>
          <w:tcPr>
            <w:tcW w:w="0" w:type="auto"/>
          </w:tcPr>
          <w:p w:rsidR="00DC0643" w:rsidRDefault="00DC0643" w:rsidP="000E4899">
            <w:r>
              <w:t>Набор прозрачных геометрических тел</w:t>
            </w:r>
          </w:p>
        </w:tc>
        <w:tc>
          <w:tcPr>
            <w:tcW w:w="0" w:type="auto"/>
          </w:tcPr>
          <w:p w:rsidR="00DC0643" w:rsidRDefault="00DC0643" w:rsidP="000E4899">
            <w:r>
              <w:t>19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20</w:t>
            </w:r>
          </w:p>
        </w:tc>
        <w:tc>
          <w:tcPr>
            <w:tcW w:w="0" w:type="auto"/>
          </w:tcPr>
          <w:p w:rsidR="00DC0643" w:rsidRDefault="00DC0643" w:rsidP="000E4899">
            <w:r>
              <w:t>Гербарий для начальной школы</w:t>
            </w:r>
          </w:p>
        </w:tc>
        <w:tc>
          <w:tcPr>
            <w:tcW w:w="0" w:type="auto"/>
          </w:tcPr>
          <w:p w:rsidR="00DC0643" w:rsidRDefault="00DC0643" w:rsidP="000E4899">
            <w:r>
              <w:t>20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21</w:t>
            </w:r>
          </w:p>
        </w:tc>
        <w:tc>
          <w:tcPr>
            <w:tcW w:w="0" w:type="auto"/>
          </w:tcPr>
          <w:p w:rsidR="00DC0643" w:rsidRDefault="00DC0643" w:rsidP="000E4899">
            <w:r>
              <w:t>Набор звуковых схем (раздаточный)</w:t>
            </w:r>
          </w:p>
        </w:tc>
        <w:tc>
          <w:tcPr>
            <w:tcW w:w="0" w:type="auto"/>
          </w:tcPr>
          <w:p w:rsidR="00DC0643" w:rsidRDefault="00DC0643" w:rsidP="000E4899">
            <w:r>
              <w:t>21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22</w:t>
            </w:r>
          </w:p>
        </w:tc>
        <w:tc>
          <w:tcPr>
            <w:tcW w:w="0" w:type="auto"/>
          </w:tcPr>
          <w:p w:rsidR="00DC0643" w:rsidRDefault="00DC0643" w:rsidP="000E4899">
            <w:r>
              <w:t xml:space="preserve">Компас </w:t>
            </w:r>
          </w:p>
        </w:tc>
        <w:tc>
          <w:tcPr>
            <w:tcW w:w="0" w:type="auto"/>
          </w:tcPr>
          <w:p w:rsidR="00DC0643" w:rsidRDefault="00DC0643" w:rsidP="000E4899">
            <w:r>
              <w:t>22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23</w:t>
            </w:r>
          </w:p>
        </w:tc>
        <w:tc>
          <w:tcPr>
            <w:tcW w:w="0" w:type="auto"/>
          </w:tcPr>
          <w:p w:rsidR="00DC0643" w:rsidRDefault="00DC0643" w:rsidP="000E4899">
            <w:r>
              <w:t>Конструктор для изучения грамматики русского языка «</w:t>
            </w:r>
            <w:proofErr w:type="spellStart"/>
            <w:r>
              <w:t>ПРОслова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C0643" w:rsidRDefault="00DC0643" w:rsidP="000E4899">
            <w:r>
              <w:t>23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24</w:t>
            </w:r>
          </w:p>
        </w:tc>
        <w:tc>
          <w:tcPr>
            <w:tcW w:w="0" w:type="auto"/>
          </w:tcPr>
          <w:p w:rsidR="00DC0643" w:rsidRDefault="00DC0643" w:rsidP="000E4899">
            <w:r>
              <w:t>Конструктор для изучения математики «</w:t>
            </w:r>
            <w:proofErr w:type="spellStart"/>
            <w:r>
              <w:t>ПРОцифры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C0643" w:rsidRDefault="00DC0643" w:rsidP="000E4899">
            <w:r>
              <w:t>24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25</w:t>
            </w:r>
          </w:p>
        </w:tc>
        <w:tc>
          <w:tcPr>
            <w:tcW w:w="0" w:type="auto"/>
          </w:tcPr>
          <w:p w:rsidR="00DC0643" w:rsidRDefault="00DC0643" w:rsidP="000E4899">
            <w:r>
              <w:t>Коробка для изучения насекомых с лупой</w:t>
            </w:r>
          </w:p>
        </w:tc>
        <w:tc>
          <w:tcPr>
            <w:tcW w:w="0" w:type="auto"/>
          </w:tcPr>
          <w:p w:rsidR="00DC0643" w:rsidRDefault="00DC0643" w:rsidP="000E4899">
            <w:r>
              <w:t>25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26</w:t>
            </w:r>
          </w:p>
        </w:tc>
        <w:tc>
          <w:tcPr>
            <w:tcW w:w="0" w:type="auto"/>
          </w:tcPr>
          <w:p w:rsidR="00DC0643" w:rsidRDefault="00DC0643" w:rsidP="000E4899">
            <w:r>
              <w:t>Набор геометрических тел раздаточный</w:t>
            </w:r>
          </w:p>
        </w:tc>
        <w:tc>
          <w:tcPr>
            <w:tcW w:w="0" w:type="auto"/>
          </w:tcPr>
          <w:p w:rsidR="00DC0643" w:rsidRDefault="00DC0643" w:rsidP="000E4899">
            <w:r>
              <w:t>26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27</w:t>
            </w:r>
          </w:p>
        </w:tc>
        <w:tc>
          <w:tcPr>
            <w:tcW w:w="0" w:type="auto"/>
          </w:tcPr>
          <w:p w:rsidR="00DC0643" w:rsidRDefault="00DC0643" w:rsidP="000E4899">
            <w:r>
              <w:t>Часовой циферблат раздаточный</w:t>
            </w:r>
          </w:p>
        </w:tc>
        <w:tc>
          <w:tcPr>
            <w:tcW w:w="0" w:type="auto"/>
          </w:tcPr>
          <w:p w:rsidR="00DC0643" w:rsidRDefault="00DC0643" w:rsidP="000E4899">
            <w:r>
              <w:t>27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28</w:t>
            </w:r>
          </w:p>
        </w:tc>
        <w:tc>
          <w:tcPr>
            <w:tcW w:w="0" w:type="auto"/>
          </w:tcPr>
          <w:p w:rsidR="00DC0643" w:rsidRDefault="00DC0643" w:rsidP="000E4899">
            <w:r>
              <w:t>Конструктор для развития мышления «</w:t>
            </w:r>
            <w:proofErr w:type="spellStart"/>
            <w:r>
              <w:t>ПРОектирование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C0643" w:rsidRDefault="00DC0643" w:rsidP="000E4899">
            <w:r>
              <w:t>28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29</w:t>
            </w:r>
          </w:p>
        </w:tc>
        <w:tc>
          <w:tcPr>
            <w:tcW w:w="0" w:type="auto"/>
          </w:tcPr>
          <w:p w:rsidR="00DC0643" w:rsidRDefault="00DC0643" w:rsidP="000E4899">
            <w:r>
              <w:t>Конструктор для уроков труда</w:t>
            </w:r>
          </w:p>
        </w:tc>
        <w:tc>
          <w:tcPr>
            <w:tcW w:w="0" w:type="auto"/>
          </w:tcPr>
          <w:p w:rsidR="00DC0643" w:rsidRDefault="00DC0643" w:rsidP="000E4899">
            <w:r>
              <w:t>29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30</w:t>
            </w:r>
          </w:p>
        </w:tc>
        <w:tc>
          <w:tcPr>
            <w:tcW w:w="0" w:type="auto"/>
          </w:tcPr>
          <w:p w:rsidR="00DC0643" w:rsidRDefault="00DC0643" w:rsidP="000E4899">
            <w:r>
              <w:t>Комплект инструментов классный</w:t>
            </w:r>
          </w:p>
        </w:tc>
        <w:tc>
          <w:tcPr>
            <w:tcW w:w="0" w:type="auto"/>
          </w:tcPr>
          <w:p w:rsidR="00DC0643" w:rsidRDefault="00DC0643" w:rsidP="000E4899">
            <w:r>
              <w:t>30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31</w:t>
            </w:r>
          </w:p>
        </w:tc>
        <w:tc>
          <w:tcPr>
            <w:tcW w:w="0" w:type="auto"/>
          </w:tcPr>
          <w:p w:rsidR="00DC0643" w:rsidRDefault="00DC0643" w:rsidP="000E4899">
            <w:r>
              <w:t>Программно-методический комплекс «Фантазёры»</w:t>
            </w:r>
          </w:p>
        </w:tc>
        <w:tc>
          <w:tcPr>
            <w:tcW w:w="0" w:type="auto"/>
          </w:tcPr>
          <w:p w:rsidR="00DC0643" w:rsidRDefault="00DC0643" w:rsidP="000E4899">
            <w:r>
              <w:t>31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32</w:t>
            </w:r>
          </w:p>
        </w:tc>
        <w:tc>
          <w:tcPr>
            <w:tcW w:w="0" w:type="auto"/>
          </w:tcPr>
          <w:p w:rsidR="00DC0643" w:rsidRDefault="00DC0643" w:rsidP="000E4899">
            <w:r>
              <w:t xml:space="preserve">Программно-методический комплекс «Академия младшего </w:t>
            </w:r>
            <w:proofErr w:type="spellStart"/>
            <w:r>
              <w:t>шк</w:t>
            </w:r>
            <w:proofErr w:type="spellEnd"/>
            <w:r>
              <w:t>-ка»</w:t>
            </w:r>
          </w:p>
        </w:tc>
        <w:tc>
          <w:tcPr>
            <w:tcW w:w="0" w:type="auto"/>
          </w:tcPr>
          <w:p w:rsidR="00DC0643" w:rsidRDefault="00DC0643" w:rsidP="000E4899">
            <w:r>
              <w:t>32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33</w:t>
            </w:r>
          </w:p>
        </w:tc>
        <w:tc>
          <w:tcPr>
            <w:tcW w:w="0" w:type="auto"/>
          </w:tcPr>
          <w:p w:rsidR="00DC0643" w:rsidRDefault="00DC0643" w:rsidP="000E4899">
            <w:r>
              <w:t>Программно-методический комплекс «Учимся изучать историю»</w:t>
            </w:r>
          </w:p>
        </w:tc>
        <w:tc>
          <w:tcPr>
            <w:tcW w:w="0" w:type="auto"/>
          </w:tcPr>
          <w:p w:rsidR="00DC0643" w:rsidRDefault="00DC0643" w:rsidP="000E4899">
            <w:r>
              <w:t>33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34</w:t>
            </w:r>
          </w:p>
        </w:tc>
        <w:tc>
          <w:tcPr>
            <w:tcW w:w="0" w:type="auto"/>
          </w:tcPr>
          <w:p w:rsidR="00DC0643" w:rsidRDefault="00DC0643" w:rsidP="000E4899">
            <w:r>
              <w:t>Программно-методический комплекс «Мир музыки»</w:t>
            </w:r>
          </w:p>
        </w:tc>
        <w:tc>
          <w:tcPr>
            <w:tcW w:w="0" w:type="auto"/>
          </w:tcPr>
          <w:p w:rsidR="00DC0643" w:rsidRDefault="00DC0643" w:rsidP="000E4899">
            <w:r>
              <w:t>34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35</w:t>
            </w:r>
          </w:p>
        </w:tc>
        <w:tc>
          <w:tcPr>
            <w:tcW w:w="0" w:type="auto"/>
          </w:tcPr>
          <w:p w:rsidR="00DC0643" w:rsidRDefault="00DC0643" w:rsidP="000E4899">
            <w:r>
              <w:t>База для подзарядки и хранения оборудования</w:t>
            </w:r>
          </w:p>
        </w:tc>
        <w:tc>
          <w:tcPr>
            <w:tcW w:w="0" w:type="auto"/>
          </w:tcPr>
          <w:p w:rsidR="00DC0643" w:rsidRDefault="00DC0643" w:rsidP="000E4899">
            <w:r>
              <w:t>35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36</w:t>
            </w:r>
          </w:p>
        </w:tc>
        <w:tc>
          <w:tcPr>
            <w:tcW w:w="0" w:type="auto"/>
          </w:tcPr>
          <w:p w:rsidR="00DC0643" w:rsidRDefault="00DC0643" w:rsidP="000E4899">
            <w:r>
              <w:t xml:space="preserve">Программное обеспечение к системе </w:t>
            </w:r>
            <w:r w:rsidRPr="00352C24">
              <w:t xml:space="preserve"> </w:t>
            </w:r>
            <w:proofErr w:type="spellStart"/>
            <w:r>
              <w:rPr>
                <w:lang w:val="en-US"/>
              </w:rPr>
              <w:t>PROClass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DC0643" w:rsidRDefault="00DC0643" w:rsidP="000E4899">
            <w:r>
              <w:t>36</w:t>
            </w:r>
          </w:p>
        </w:tc>
      </w:tr>
      <w:tr w:rsidR="00DC0643" w:rsidTr="000E4899">
        <w:tc>
          <w:tcPr>
            <w:tcW w:w="0" w:type="auto"/>
          </w:tcPr>
          <w:p w:rsidR="00DC0643" w:rsidRDefault="00DC0643" w:rsidP="000E4899">
            <w:r>
              <w:t>37</w:t>
            </w:r>
          </w:p>
        </w:tc>
        <w:tc>
          <w:tcPr>
            <w:tcW w:w="0" w:type="auto"/>
          </w:tcPr>
          <w:p w:rsidR="00DC0643" w:rsidRDefault="00DC0643" w:rsidP="000E4899">
            <w:r>
              <w:t>Программное обеспечение с набором лабораторных работ по курсу «Естествознание» и «Обществознание»</w:t>
            </w:r>
          </w:p>
        </w:tc>
        <w:tc>
          <w:tcPr>
            <w:tcW w:w="0" w:type="auto"/>
          </w:tcPr>
          <w:p w:rsidR="00DC0643" w:rsidRDefault="00DC0643" w:rsidP="000E4899">
            <w:r>
              <w:t>37</w:t>
            </w:r>
          </w:p>
        </w:tc>
      </w:tr>
    </w:tbl>
    <w:p w:rsidR="00DC0643" w:rsidRDefault="00DC0643">
      <w:bookmarkStart w:id="0" w:name="_GoBack"/>
      <w:bookmarkEnd w:id="0"/>
    </w:p>
    <w:p w:rsidR="00DC0643" w:rsidRDefault="00DC0643"/>
    <w:sectPr w:rsidR="00DC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43"/>
    <w:rsid w:val="006F5E64"/>
    <w:rsid w:val="009D1376"/>
    <w:rsid w:val="00D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2013-11-28T12:50:00Z</cp:lastPrinted>
  <dcterms:created xsi:type="dcterms:W3CDTF">2013-11-28T12:38:00Z</dcterms:created>
  <dcterms:modified xsi:type="dcterms:W3CDTF">2013-11-28T12:51:00Z</dcterms:modified>
</cp:coreProperties>
</file>